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5C5" w:rsidRDefault="00481043">
      <w:pPr>
        <w:pStyle w:val="Standard"/>
        <w:rPr>
          <w:rFonts w:hint="eastAsia"/>
          <w:b/>
          <w:bCs/>
          <w:sz w:val="26"/>
          <w:szCs w:val="26"/>
        </w:rPr>
      </w:pPr>
      <w:r>
        <w:rPr>
          <w:b/>
          <w:bCs/>
          <w:sz w:val="26"/>
          <w:szCs w:val="26"/>
        </w:rPr>
        <w:t>Sandhills Chapter Compatriot Rod Herbig Receives DAR National Award</w:t>
      </w:r>
    </w:p>
    <w:p w:rsidR="008265C5" w:rsidRDefault="008265C5">
      <w:pPr>
        <w:pStyle w:val="Standard"/>
        <w:rPr>
          <w:rFonts w:hint="eastAsia"/>
        </w:rPr>
      </w:pPr>
    </w:p>
    <w:p w:rsidR="008265C5" w:rsidRDefault="00481043">
      <w:pPr>
        <w:pStyle w:val="Standard"/>
        <w:rPr>
          <w:rFonts w:hint="eastAsia"/>
          <w:sz w:val="22"/>
          <w:szCs w:val="22"/>
        </w:rPr>
      </w:pPr>
      <w:r>
        <w:rPr>
          <w:sz w:val="22"/>
          <w:szCs w:val="22"/>
        </w:rPr>
        <w:t>Sandhills Chapter Charter Compatriot, Rod Herbig of Pinehurst received a surprise DAR National Award Medal and Certificate for Excellence in Community Service from Regent Jacqueline Wade of The Temperance Smith Alston DAR Chapter, at their annual Awards and Recognition Meeting at the Pinehurst Country Club</w:t>
      </w:r>
      <w:r w:rsidR="009F786A">
        <w:rPr>
          <w:sz w:val="22"/>
          <w:szCs w:val="22"/>
        </w:rPr>
        <w:t xml:space="preserve"> May 21</w:t>
      </w:r>
      <w:r w:rsidR="009F786A" w:rsidRPr="009F786A">
        <w:rPr>
          <w:sz w:val="22"/>
          <w:szCs w:val="22"/>
          <w:vertAlign w:val="superscript"/>
        </w:rPr>
        <w:t>st</w:t>
      </w:r>
      <w:r w:rsidR="009F786A">
        <w:rPr>
          <w:sz w:val="22"/>
          <w:szCs w:val="22"/>
        </w:rPr>
        <w:t>.</w:t>
      </w:r>
      <w:r>
        <w:rPr>
          <w:sz w:val="22"/>
          <w:szCs w:val="22"/>
        </w:rPr>
        <w:t xml:space="preserve"> Rod has received many SAR Medals and Awards throughout his long service to the SAR. This was Rod’s first DAR National Award and Recognition. Rod also received a framed 8”x10” photo of Rod conducting a Public Class on the US Flag Laws from the Compatriots of the Sandhills Chapter.</w:t>
      </w:r>
    </w:p>
    <w:p w:rsidR="008265C5" w:rsidRDefault="00481043">
      <w:pPr>
        <w:pStyle w:val="Standard"/>
        <w:rPr>
          <w:rFonts w:hint="eastAsia"/>
        </w:rPr>
      </w:pPr>
      <w:r>
        <w:rPr>
          <w:noProof/>
          <w:lang w:eastAsia="en-US" w:bidi="ar-SA"/>
        </w:rPr>
        <w:drawing>
          <wp:anchor distT="0" distB="0" distL="114300" distR="114300" simplePos="0" relativeHeight="251656704" behindDoc="0" locked="0" layoutInCell="1" allowOverlap="1">
            <wp:simplePos x="0" y="0"/>
            <wp:positionH relativeFrom="column">
              <wp:posOffset>211317</wp:posOffset>
            </wp:positionH>
            <wp:positionV relativeFrom="paragraph">
              <wp:posOffset>252740</wp:posOffset>
            </wp:positionV>
            <wp:extent cx="5543641" cy="4483760"/>
            <wp:effectExtent l="0" t="0" r="0" b="0"/>
            <wp:wrapSquare wrapText="bothSides"/>
            <wp:docPr id="1"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543641" cy="4483760"/>
                    </a:xfrm>
                    <a:prstGeom prst="rect">
                      <a:avLst/>
                    </a:prstGeom>
                  </pic:spPr>
                </pic:pic>
              </a:graphicData>
            </a:graphic>
          </wp:anchor>
        </w:drawing>
      </w:r>
    </w:p>
    <w:p w:rsidR="008265C5" w:rsidRDefault="008265C5">
      <w:pPr>
        <w:pStyle w:val="Standard"/>
        <w:rPr>
          <w:rFonts w:hint="eastAsia"/>
        </w:rPr>
      </w:pPr>
    </w:p>
    <w:p w:rsidR="00EA147E" w:rsidRDefault="00481043">
      <w:pPr>
        <w:pStyle w:val="Standard"/>
        <w:rPr>
          <w:rFonts w:hint="eastAsia"/>
        </w:rPr>
      </w:pPr>
      <w:r>
        <w:t xml:space="preserve">   </w:t>
      </w:r>
    </w:p>
    <w:p w:rsidR="00EA147E" w:rsidRDefault="00EA147E">
      <w:pPr>
        <w:pStyle w:val="Standard"/>
        <w:rPr>
          <w:rFonts w:hint="eastAsia"/>
        </w:rPr>
      </w:pPr>
    </w:p>
    <w:p w:rsidR="00EA147E" w:rsidRDefault="00EA147E">
      <w:pPr>
        <w:pStyle w:val="Standard"/>
        <w:rPr>
          <w:rFonts w:hint="eastAsia"/>
        </w:rPr>
      </w:pPr>
    </w:p>
    <w:p w:rsidR="00EA147E" w:rsidRDefault="00EA147E">
      <w:pPr>
        <w:pStyle w:val="Standard"/>
        <w:rPr>
          <w:rFonts w:hint="eastAsia"/>
        </w:rPr>
      </w:pPr>
    </w:p>
    <w:p w:rsidR="00EA147E" w:rsidRDefault="00EA147E">
      <w:pPr>
        <w:pStyle w:val="Standard"/>
        <w:rPr>
          <w:rFonts w:hint="eastAsia"/>
        </w:rPr>
      </w:pPr>
    </w:p>
    <w:p w:rsidR="00EA147E" w:rsidRDefault="00EA147E">
      <w:pPr>
        <w:pStyle w:val="Standard"/>
        <w:rPr>
          <w:rFonts w:hint="eastAsia"/>
        </w:rPr>
      </w:pPr>
    </w:p>
    <w:p w:rsidR="00EA147E" w:rsidRDefault="00EA147E">
      <w:pPr>
        <w:pStyle w:val="Standard"/>
        <w:rPr>
          <w:rFonts w:hint="eastAsia"/>
        </w:rPr>
      </w:pPr>
    </w:p>
    <w:p w:rsidR="00EA147E" w:rsidRDefault="00EA147E">
      <w:pPr>
        <w:pStyle w:val="Standard"/>
        <w:rPr>
          <w:rFonts w:hint="eastAsia"/>
        </w:rPr>
      </w:pPr>
    </w:p>
    <w:p w:rsidR="00EA147E" w:rsidRDefault="00EA147E">
      <w:pPr>
        <w:pStyle w:val="Standard"/>
        <w:rPr>
          <w:rFonts w:hint="eastAsia"/>
        </w:rPr>
      </w:pPr>
    </w:p>
    <w:p w:rsidR="00EA147E" w:rsidRDefault="00EA147E">
      <w:pPr>
        <w:pStyle w:val="Standard"/>
        <w:rPr>
          <w:rFonts w:hint="eastAsia"/>
        </w:rPr>
      </w:pPr>
    </w:p>
    <w:p w:rsidR="00EA147E" w:rsidRDefault="00EA147E">
      <w:pPr>
        <w:pStyle w:val="Standard"/>
        <w:rPr>
          <w:rFonts w:hint="eastAsia"/>
        </w:rPr>
      </w:pPr>
    </w:p>
    <w:p w:rsidR="00EA147E" w:rsidRDefault="00EA147E">
      <w:pPr>
        <w:pStyle w:val="Standard"/>
        <w:rPr>
          <w:rFonts w:hint="eastAsia"/>
        </w:rPr>
      </w:pPr>
    </w:p>
    <w:p w:rsidR="00EA147E" w:rsidRDefault="00EA147E">
      <w:pPr>
        <w:pStyle w:val="Standard"/>
        <w:rPr>
          <w:rFonts w:hint="eastAsia"/>
        </w:rPr>
      </w:pPr>
    </w:p>
    <w:p w:rsidR="00EA147E" w:rsidRDefault="00EA147E">
      <w:pPr>
        <w:pStyle w:val="Standard"/>
        <w:rPr>
          <w:rFonts w:hint="eastAsia"/>
        </w:rPr>
      </w:pPr>
    </w:p>
    <w:p w:rsidR="00EA147E" w:rsidRDefault="00EA147E">
      <w:pPr>
        <w:pStyle w:val="Standard"/>
        <w:rPr>
          <w:rFonts w:hint="eastAsia"/>
        </w:rPr>
      </w:pPr>
    </w:p>
    <w:p w:rsidR="00EA147E" w:rsidRDefault="00EA147E">
      <w:pPr>
        <w:pStyle w:val="Standard"/>
        <w:rPr>
          <w:rFonts w:hint="eastAsia"/>
        </w:rPr>
      </w:pPr>
    </w:p>
    <w:p w:rsidR="00EA147E" w:rsidRDefault="00EA147E">
      <w:pPr>
        <w:pStyle w:val="Standard"/>
        <w:rPr>
          <w:rFonts w:hint="eastAsia"/>
        </w:rPr>
      </w:pPr>
    </w:p>
    <w:p w:rsidR="00EA147E" w:rsidRDefault="00EA147E">
      <w:pPr>
        <w:pStyle w:val="Standard"/>
        <w:rPr>
          <w:rFonts w:hint="eastAsia"/>
        </w:rPr>
      </w:pPr>
    </w:p>
    <w:p w:rsidR="00EA147E" w:rsidRDefault="00EA147E">
      <w:pPr>
        <w:pStyle w:val="Standard"/>
        <w:rPr>
          <w:rFonts w:hint="eastAsia"/>
        </w:rPr>
      </w:pPr>
    </w:p>
    <w:p w:rsidR="00EA147E" w:rsidRDefault="00EA147E">
      <w:pPr>
        <w:pStyle w:val="Standard"/>
        <w:rPr>
          <w:rFonts w:hint="eastAsia"/>
        </w:rPr>
      </w:pPr>
    </w:p>
    <w:p w:rsidR="00EA147E" w:rsidRDefault="00EA147E">
      <w:pPr>
        <w:pStyle w:val="Standard"/>
        <w:rPr>
          <w:rFonts w:hint="eastAsia"/>
        </w:rPr>
      </w:pPr>
    </w:p>
    <w:p w:rsidR="00EA147E" w:rsidRDefault="00EA147E">
      <w:pPr>
        <w:pStyle w:val="Standard"/>
        <w:rPr>
          <w:rFonts w:hint="eastAsia"/>
        </w:rPr>
      </w:pPr>
    </w:p>
    <w:p w:rsidR="00EA147E" w:rsidRDefault="00EA147E">
      <w:pPr>
        <w:pStyle w:val="Standard"/>
        <w:rPr>
          <w:rFonts w:hint="eastAsia"/>
        </w:rPr>
      </w:pPr>
    </w:p>
    <w:p w:rsidR="00EA147E" w:rsidRDefault="00EA147E">
      <w:pPr>
        <w:pStyle w:val="Standard"/>
        <w:rPr>
          <w:rFonts w:hint="eastAsia"/>
        </w:rPr>
      </w:pPr>
    </w:p>
    <w:p w:rsidR="00EA147E" w:rsidRDefault="00EA147E">
      <w:pPr>
        <w:pStyle w:val="Standard"/>
        <w:rPr>
          <w:rFonts w:hint="eastAsia"/>
        </w:rPr>
      </w:pPr>
    </w:p>
    <w:p w:rsidR="00EA147E" w:rsidRDefault="00EA147E">
      <w:pPr>
        <w:pStyle w:val="Standard"/>
        <w:rPr>
          <w:rFonts w:hint="eastAsia"/>
        </w:rPr>
      </w:pPr>
    </w:p>
    <w:p w:rsidR="008265C5" w:rsidRDefault="00481043">
      <w:pPr>
        <w:pStyle w:val="Standard"/>
        <w:rPr>
          <w:rFonts w:hint="eastAsia"/>
        </w:rPr>
      </w:pPr>
      <w:r>
        <w:t xml:space="preserve"> </w:t>
      </w:r>
      <w:r>
        <w:rPr>
          <w:sz w:val="21"/>
          <w:szCs w:val="21"/>
        </w:rPr>
        <w:t xml:space="preserve"> (L-R) Compatriot Rod Herbig, TSA Regent Jacqueline Wade, and Sandhills Chapter President- Bruce Fensley</w:t>
      </w:r>
    </w:p>
    <w:p w:rsidR="008265C5" w:rsidRDefault="00481043">
      <w:pPr>
        <w:pStyle w:val="Standard"/>
        <w:rPr>
          <w:rFonts w:hint="eastAsia"/>
        </w:rPr>
      </w:pPr>
      <w:r>
        <w:t xml:space="preserve">      </w:t>
      </w:r>
    </w:p>
    <w:p w:rsidR="008265C5" w:rsidRDefault="008265C5">
      <w:pPr>
        <w:pStyle w:val="Standard"/>
        <w:rPr>
          <w:rFonts w:hint="eastAsia"/>
        </w:rPr>
      </w:pPr>
    </w:p>
    <w:p w:rsidR="008265C5" w:rsidRDefault="008265C5">
      <w:pPr>
        <w:pStyle w:val="Standard"/>
        <w:rPr>
          <w:rFonts w:hint="eastAsia"/>
        </w:rPr>
      </w:pPr>
    </w:p>
    <w:p w:rsidR="008265C5" w:rsidRDefault="009F786A">
      <w:pPr>
        <w:pStyle w:val="Standard"/>
        <w:rPr>
          <w:rFonts w:hint="eastAsia"/>
        </w:rPr>
      </w:pPr>
      <w:r>
        <w:rPr>
          <w:noProof/>
          <w:lang w:eastAsia="en-US" w:bidi="ar-SA"/>
        </w:rPr>
        <w:drawing>
          <wp:anchor distT="0" distB="0" distL="114300" distR="114300" simplePos="0" relativeHeight="251657728" behindDoc="0" locked="0" layoutInCell="1" allowOverlap="1" wp14:anchorId="36EEC7E5" wp14:editId="01776434">
            <wp:simplePos x="0" y="0"/>
            <wp:positionH relativeFrom="column">
              <wp:posOffset>70485</wp:posOffset>
            </wp:positionH>
            <wp:positionV relativeFrom="paragraph">
              <wp:posOffset>30480</wp:posOffset>
            </wp:positionV>
            <wp:extent cx="3424555" cy="2446020"/>
            <wp:effectExtent l="0" t="0" r="4445" b="0"/>
            <wp:wrapSquare wrapText="bothSides"/>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424555" cy="2446020"/>
                    </a:xfrm>
                    <a:prstGeom prst="rect">
                      <a:avLst/>
                    </a:prstGeom>
                  </pic:spPr>
                </pic:pic>
              </a:graphicData>
            </a:graphic>
          </wp:anchor>
        </w:drawing>
      </w:r>
    </w:p>
    <w:p w:rsidR="008265C5" w:rsidRDefault="009F786A">
      <w:pPr>
        <w:pStyle w:val="Standard"/>
        <w:rPr>
          <w:rFonts w:hint="eastAsia"/>
        </w:rPr>
      </w:pPr>
      <w:bookmarkStart w:id="0" w:name="_GoBack"/>
      <w:r>
        <w:rPr>
          <w:noProof/>
          <w:lang w:eastAsia="en-US" w:bidi="ar-SA"/>
        </w:rPr>
        <w:drawing>
          <wp:anchor distT="0" distB="0" distL="114300" distR="114300" simplePos="0" relativeHeight="251658752" behindDoc="0" locked="0" layoutInCell="1" allowOverlap="1" wp14:anchorId="25B3E66E" wp14:editId="019BD81E">
            <wp:simplePos x="0" y="0"/>
            <wp:positionH relativeFrom="column">
              <wp:posOffset>571500</wp:posOffset>
            </wp:positionH>
            <wp:positionV relativeFrom="paragraph">
              <wp:posOffset>45085</wp:posOffset>
            </wp:positionV>
            <wp:extent cx="1752600" cy="1589405"/>
            <wp:effectExtent l="0" t="0" r="0" b="0"/>
            <wp:wrapSquare wrapText="bothSides"/>
            <wp:docPr id="3"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752600" cy="1589405"/>
                    </a:xfrm>
                    <a:prstGeom prst="rect">
                      <a:avLst/>
                    </a:prstGeom>
                  </pic:spPr>
                </pic:pic>
              </a:graphicData>
            </a:graphic>
          </wp:anchor>
        </w:drawing>
      </w:r>
      <w:bookmarkEnd w:id="0"/>
    </w:p>
    <w:p w:rsidR="008265C5" w:rsidRDefault="008265C5">
      <w:pPr>
        <w:pStyle w:val="Standard"/>
        <w:rPr>
          <w:rFonts w:hint="eastAsia"/>
        </w:rPr>
      </w:pPr>
    </w:p>
    <w:p w:rsidR="008265C5" w:rsidRDefault="00481043">
      <w:pPr>
        <w:pStyle w:val="Standard"/>
        <w:rPr>
          <w:rFonts w:hint="eastAsia"/>
        </w:rPr>
      </w:pPr>
      <w:r>
        <w:tab/>
      </w:r>
    </w:p>
    <w:p w:rsidR="008265C5" w:rsidRDefault="008265C5">
      <w:pPr>
        <w:pStyle w:val="Standard"/>
        <w:rPr>
          <w:rFonts w:hint="eastAsia"/>
        </w:rPr>
      </w:pPr>
    </w:p>
    <w:p w:rsidR="008265C5" w:rsidRDefault="00481043">
      <w:pPr>
        <w:pStyle w:val="Standard"/>
        <w:rPr>
          <w:rFonts w:hint="eastAsia"/>
        </w:rPr>
      </w:pPr>
      <w:r>
        <w:t xml:space="preserve">       </w:t>
      </w:r>
    </w:p>
    <w:p w:rsidR="008265C5" w:rsidRDefault="00481043">
      <w:pPr>
        <w:pStyle w:val="Standard"/>
        <w:rPr>
          <w:rFonts w:hint="eastAsia"/>
        </w:rPr>
      </w:pPr>
      <w:r>
        <w:t xml:space="preserve">  </w:t>
      </w:r>
    </w:p>
    <w:p w:rsidR="008265C5" w:rsidRDefault="008265C5">
      <w:pPr>
        <w:pStyle w:val="Standard"/>
        <w:rPr>
          <w:rFonts w:hint="eastAsia"/>
        </w:rPr>
      </w:pPr>
    </w:p>
    <w:sectPr w:rsidR="008265C5">
      <w:pgSz w:w="12240" w:h="15840"/>
      <w:pgMar w:top="720" w:right="1134" w:bottom="720"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8E0" w:rsidRDefault="001518E0">
      <w:pPr>
        <w:rPr>
          <w:rFonts w:hint="eastAsia"/>
        </w:rPr>
      </w:pPr>
      <w:r>
        <w:separator/>
      </w:r>
    </w:p>
  </w:endnote>
  <w:endnote w:type="continuationSeparator" w:id="0">
    <w:p w:rsidR="001518E0" w:rsidRDefault="001518E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8E0" w:rsidRDefault="001518E0">
      <w:pPr>
        <w:rPr>
          <w:rFonts w:hint="eastAsia"/>
        </w:rPr>
      </w:pPr>
      <w:r>
        <w:rPr>
          <w:color w:val="000000"/>
        </w:rPr>
        <w:separator/>
      </w:r>
    </w:p>
  </w:footnote>
  <w:footnote w:type="continuationSeparator" w:id="0">
    <w:p w:rsidR="001518E0" w:rsidRDefault="001518E0">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8265C5"/>
    <w:rsid w:val="001518E0"/>
    <w:rsid w:val="00481043"/>
    <w:rsid w:val="005172FF"/>
    <w:rsid w:val="008265C5"/>
    <w:rsid w:val="009F786A"/>
    <w:rsid w:val="00BB4551"/>
    <w:rsid w:val="00EA1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Pages>
  <Words>124</Words>
  <Characters>711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Windows User</cp:lastModifiedBy>
  <cp:revision>3</cp:revision>
  <dcterms:created xsi:type="dcterms:W3CDTF">2022-05-26T10:12:00Z</dcterms:created>
  <dcterms:modified xsi:type="dcterms:W3CDTF">2022-05-29T19:00:00Z</dcterms:modified>
</cp:coreProperties>
</file>