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E3" w:rsidRDefault="00AD0DBD">
      <w:pPr>
        <w:pStyle w:val="Standard"/>
        <w:rPr>
          <w:rFonts w:hint="eastAsia"/>
        </w:rPr>
      </w:pPr>
      <w:bookmarkStart w:id="0" w:name="_GoBack"/>
      <w:bookmarkEnd w:id="0"/>
      <w:r>
        <w:rPr>
          <w:rFonts w:ascii="Arial, Helvetica, sans-serif" w:hAnsi="Arial, Helvetica, sans-serif"/>
          <w:color w:val="222222"/>
        </w:rPr>
        <w:t xml:space="preserve">       </w:t>
      </w:r>
      <w:r>
        <w:rPr>
          <w:rFonts w:ascii="Arial, Helvetica, sans-serif" w:hAnsi="Arial, Helvetica, sans-serif"/>
          <w:color w:val="222222"/>
        </w:rPr>
        <w:t>Sandhills SAR Chapter Meeting – “Washington’s Spies Presentation”</w:t>
      </w:r>
    </w:p>
    <w:p w:rsidR="000014E3" w:rsidRDefault="00AD0DBD">
      <w:pPr>
        <w:pStyle w:val="Standard"/>
        <w:rPr>
          <w:rFonts w:ascii="Arial, Helvetica, sans-serif" w:hAnsi="Arial, Helvetica, sans-serif" w:hint="eastAsia"/>
          <w:color w:val="222222"/>
          <w:sz w:val="26"/>
          <w:szCs w:val="26"/>
        </w:rPr>
      </w:pPr>
      <w:r>
        <w:rPr>
          <w:rFonts w:ascii="Arial, Helvetica, sans-serif" w:hAnsi="Arial, Helvetica, sans-serif"/>
          <w:color w:val="222222"/>
          <w:sz w:val="26"/>
          <w:szCs w:val="26"/>
        </w:rPr>
        <w:tab/>
      </w:r>
    </w:p>
    <w:p w:rsidR="000014E3" w:rsidRDefault="00AD0DBD">
      <w:pPr>
        <w:pStyle w:val="Standard"/>
        <w:rPr>
          <w:rFonts w:hint="eastAsia"/>
        </w:rPr>
      </w:pPr>
      <w:r>
        <w:rPr>
          <w:rFonts w:ascii="Arial, Helvetica, sans-serif" w:hAnsi="Arial, Helvetica, sans-serif"/>
          <w:color w:val="222222"/>
          <w:sz w:val="26"/>
          <w:szCs w:val="26"/>
        </w:rPr>
        <w:tab/>
      </w:r>
      <w:r>
        <w:rPr>
          <w:rFonts w:ascii="Arial, Helvetica, sans-serif" w:hAnsi="Arial, Helvetica, sans-serif"/>
          <w:color w:val="222222"/>
          <w:sz w:val="26"/>
          <w:szCs w:val="26"/>
        </w:rPr>
        <w:tab/>
      </w:r>
      <w:r>
        <w:rPr>
          <w:rFonts w:ascii="Arial, Helvetica, sans-serif" w:hAnsi="Arial, Helvetica, sans-serif"/>
          <w:color w:val="222222"/>
          <w:sz w:val="26"/>
          <w:szCs w:val="26"/>
        </w:rPr>
        <w:tab/>
      </w:r>
      <w:r>
        <w:rPr>
          <w:rFonts w:ascii="Arial, Helvetica, sans-serif" w:hAnsi="Arial, Helvetica, sans-serif"/>
          <w:color w:val="222222"/>
          <w:sz w:val="26"/>
          <w:szCs w:val="26"/>
        </w:rPr>
        <w:tab/>
      </w:r>
      <w:r>
        <w:rPr>
          <w:rFonts w:ascii="Arial, Helvetica, sans-serif" w:hAnsi="Arial, Helvetica, sans-serif"/>
          <w:color w:val="222222"/>
          <w:sz w:val="20"/>
          <w:szCs w:val="20"/>
        </w:rPr>
        <w:t>February 15</w:t>
      </w:r>
      <w:r>
        <w:rPr>
          <w:rFonts w:ascii="Arial, Helvetica, sans-serif" w:hAnsi="Arial, Helvetica, sans-serif"/>
          <w:color w:val="222222"/>
          <w:sz w:val="20"/>
          <w:szCs w:val="20"/>
          <w:vertAlign w:val="superscript"/>
        </w:rPr>
        <w:t>th</w:t>
      </w:r>
      <w:r>
        <w:rPr>
          <w:rFonts w:ascii="Arial, Helvetica, sans-serif" w:hAnsi="Arial, Helvetica, sans-serif"/>
          <w:color w:val="222222"/>
          <w:sz w:val="20"/>
          <w:szCs w:val="20"/>
        </w:rPr>
        <w:t>, 2020, 6:00 PM</w:t>
      </w:r>
    </w:p>
    <w:p w:rsidR="000014E3" w:rsidRDefault="00AD0DBD">
      <w:pPr>
        <w:pStyle w:val="Standard"/>
        <w:rPr>
          <w:rFonts w:hint="eastAsia"/>
          <w:sz w:val="20"/>
          <w:szCs w:val="20"/>
        </w:rPr>
      </w:pPr>
      <w:r>
        <w:rPr>
          <w:rFonts w:ascii="Arial, Helvetica, sans-serif" w:hAnsi="Arial, Helvetica, sans-serif"/>
          <w:color w:val="222222"/>
          <w:sz w:val="20"/>
          <w:szCs w:val="20"/>
        </w:rPr>
        <w:tab/>
      </w:r>
      <w:r>
        <w:rPr>
          <w:rFonts w:ascii="Arial, Helvetica, sans-serif" w:hAnsi="Arial, Helvetica, sans-serif"/>
          <w:color w:val="222222"/>
          <w:sz w:val="20"/>
          <w:szCs w:val="20"/>
        </w:rPr>
        <w:tab/>
      </w:r>
      <w:r>
        <w:rPr>
          <w:rFonts w:ascii="Arial, Helvetica, sans-serif" w:hAnsi="Arial, Helvetica, sans-serif"/>
          <w:color w:val="222222"/>
          <w:sz w:val="20"/>
          <w:szCs w:val="20"/>
        </w:rPr>
        <w:tab/>
      </w:r>
      <w:r>
        <w:rPr>
          <w:rFonts w:ascii="Arial, Helvetica, sans-serif" w:hAnsi="Arial, Helvetica, sans-serif"/>
          <w:color w:val="222222"/>
          <w:sz w:val="20"/>
          <w:szCs w:val="20"/>
        </w:rPr>
        <w:tab/>
        <w:t>Pinehurst Village Chapel Hall</w:t>
      </w:r>
    </w:p>
    <w:p w:rsidR="000014E3" w:rsidRDefault="00AD0DBD">
      <w:pPr>
        <w:pStyle w:val="Standard"/>
        <w:rPr>
          <w:rFonts w:hint="eastAsia"/>
          <w:sz w:val="20"/>
          <w:szCs w:val="20"/>
        </w:rPr>
      </w:pPr>
      <w:r>
        <w:rPr>
          <w:rFonts w:ascii="Arial, Helvetica, sans-serif" w:hAnsi="Arial, Helvetica, sans-serif"/>
          <w:color w:val="222222"/>
          <w:sz w:val="20"/>
          <w:szCs w:val="20"/>
        </w:rPr>
        <w:tab/>
      </w:r>
      <w:r>
        <w:rPr>
          <w:rFonts w:ascii="Arial, Helvetica, sans-serif" w:hAnsi="Arial, Helvetica, sans-serif"/>
          <w:color w:val="222222"/>
          <w:sz w:val="20"/>
          <w:szCs w:val="20"/>
        </w:rPr>
        <w:tab/>
      </w:r>
      <w:r>
        <w:rPr>
          <w:rFonts w:ascii="Arial, Helvetica, sans-serif" w:hAnsi="Arial, Helvetica, sans-serif"/>
          <w:color w:val="222222"/>
          <w:sz w:val="20"/>
          <w:szCs w:val="20"/>
        </w:rPr>
        <w:tab/>
      </w:r>
      <w:r>
        <w:rPr>
          <w:rFonts w:ascii="Arial, Helvetica, sans-serif" w:hAnsi="Arial, Helvetica, sans-serif"/>
          <w:color w:val="222222"/>
          <w:sz w:val="20"/>
          <w:szCs w:val="20"/>
        </w:rPr>
        <w:tab/>
        <w:t xml:space="preserve">10 </w:t>
      </w:r>
      <w:proofErr w:type="spellStart"/>
      <w:r>
        <w:rPr>
          <w:rFonts w:ascii="Arial, Helvetica, sans-serif" w:hAnsi="Arial, Helvetica, sans-serif"/>
          <w:color w:val="222222"/>
          <w:sz w:val="20"/>
          <w:szCs w:val="20"/>
        </w:rPr>
        <w:t>Azeala</w:t>
      </w:r>
      <w:proofErr w:type="spellEnd"/>
      <w:r>
        <w:rPr>
          <w:rFonts w:ascii="Arial, Helvetica, sans-serif" w:hAnsi="Arial, Helvetica, sans-serif"/>
          <w:color w:val="222222"/>
          <w:sz w:val="20"/>
          <w:szCs w:val="20"/>
        </w:rPr>
        <w:t xml:space="preserve"> Rd., </w:t>
      </w:r>
      <w:proofErr w:type="gramStart"/>
      <w:r>
        <w:rPr>
          <w:rFonts w:ascii="Arial, Helvetica, sans-serif" w:hAnsi="Arial, Helvetica, sans-serif"/>
          <w:color w:val="222222"/>
          <w:sz w:val="20"/>
          <w:szCs w:val="20"/>
        </w:rPr>
        <w:t>Pinehurst ,</w:t>
      </w:r>
      <w:proofErr w:type="gramEnd"/>
      <w:r>
        <w:rPr>
          <w:rFonts w:ascii="Arial, Helvetica, sans-serif" w:hAnsi="Arial, Helvetica, sans-serif"/>
          <w:color w:val="222222"/>
          <w:sz w:val="20"/>
          <w:szCs w:val="20"/>
        </w:rPr>
        <w:t xml:space="preserve"> NC 28374</w:t>
      </w:r>
    </w:p>
    <w:p w:rsidR="000014E3" w:rsidRDefault="00AD0DBD">
      <w:pPr>
        <w:pStyle w:val="Standard"/>
        <w:rPr>
          <w:rFonts w:hint="eastAsia"/>
          <w:sz w:val="22"/>
        </w:rPr>
      </w:pPr>
      <w:r>
        <w:rPr>
          <w:rFonts w:ascii="Arial, Helvetica, sans-serif" w:hAnsi="Arial, Helvetica, sans-serif"/>
          <w:color w:val="222222"/>
          <w:sz w:val="22"/>
          <w:szCs w:val="22"/>
        </w:rPr>
        <w:tab/>
      </w:r>
      <w:r>
        <w:rPr>
          <w:rFonts w:ascii="Arial, Helvetica, sans-serif" w:hAnsi="Arial, Helvetica, sans-serif"/>
          <w:color w:val="222222"/>
          <w:sz w:val="22"/>
          <w:szCs w:val="22"/>
        </w:rPr>
        <w:tab/>
      </w:r>
      <w:r>
        <w:rPr>
          <w:rFonts w:ascii="Arial, Helvetica, sans-serif" w:hAnsi="Arial, Helvetica, sans-serif"/>
          <w:color w:val="222222"/>
          <w:sz w:val="22"/>
          <w:szCs w:val="22"/>
        </w:rPr>
        <w:tab/>
      </w:r>
      <w:r>
        <w:rPr>
          <w:rFonts w:ascii="Arial, Helvetica, sans-serif" w:hAnsi="Arial, Helvetica, sans-serif"/>
          <w:color w:val="222222"/>
          <w:sz w:val="22"/>
          <w:szCs w:val="22"/>
        </w:rPr>
        <w:tab/>
      </w:r>
      <w:r>
        <w:rPr>
          <w:rFonts w:ascii="Arial, Helvetica, sans-serif" w:hAnsi="Arial, Helvetica, sans-serif"/>
          <w:b/>
          <w:bCs/>
          <w:color w:val="222222"/>
          <w:sz w:val="22"/>
          <w:szCs w:val="22"/>
        </w:rPr>
        <w:t xml:space="preserve">----- Public is </w:t>
      </w:r>
      <w:proofErr w:type="gramStart"/>
      <w:r>
        <w:rPr>
          <w:rFonts w:ascii="Arial, Helvetica, sans-serif" w:hAnsi="Arial, Helvetica, sans-serif"/>
          <w:b/>
          <w:bCs/>
          <w:color w:val="222222"/>
          <w:sz w:val="22"/>
          <w:szCs w:val="22"/>
        </w:rPr>
        <w:t>Invited</w:t>
      </w:r>
      <w:proofErr w:type="gramEnd"/>
      <w:r>
        <w:rPr>
          <w:rFonts w:ascii="Arial, Helvetica, sans-serif" w:hAnsi="Arial, Helvetica, sans-serif"/>
          <w:b/>
          <w:bCs/>
          <w:color w:val="222222"/>
          <w:sz w:val="22"/>
          <w:szCs w:val="22"/>
        </w:rPr>
        <w:t xml:space="preserve"> -----</w:t>
      </w:r>
    </w:p>
    <w:p w:rsidR="000014E3" w:rsidRDefault="00AD0DBD">
      <w:pPr>
        <w:pStyle w:val="Standard"/>
        <w:rPr>
          <w:rFonts w:ascii="Arial, Helvetica, sans-serif" w:hAnsi="Arial, Helvetica, sans-serif" w:hint="eastAsia"/>
          <w:color w:val="222222"/>
        </w:rPr>
      </w:pPr>
      <w:r>
        <w:rPr>
          <w:rFonts w:ascii="Arial, Helvetica, sans-serif" w:hAnsi="Arial, Helvetica, sans-serif"/>
          <w:noProof/>
          <w:color w:val="222222"/>
          <w:lang w:eastAsia="en-US" w:bidi="ar-SA"/>
        </w:rPr>
        <w:drawing>
          <wp:anchor distT="0" distB="0" distL="114300" distR="114300" simplePos="0" relativeHeight="251658240" behindDoc="0" locked="0" layoutInCell="1" allowOverlap="1">
            <wp:simplePos x="0" y="0"/>
            <wp:positionH relativeFrom="column">
              <wp:posOffset>213512</wp:posOffset>
            </wp:positionH>
            <wp:positionV relativeFrom="paragraph">
              <wp:posOffset>159471</wp:posOffset>
            </wp:positionV>
            <wp:extent cx="2720888" cy="2049810"/>
            <wp:effectExtent l="0" t="0" r="3262" b="759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720888" cy="2049810"/>
                    </a:xfrm>
                    <a:prstGeom prst="rect">
                      <a:avLst/>
                    </a:prstGeom>
                  </pic:spPr>
                </pic:pic>
              </a:graphicData>
            </a:graphic>
          </wp:anchor>
        </w:drawing>
      </w:r>
    </w:p>
    <w:p w:rsidR="000014E3" w:rsidRDefault="00AD0DBD">
      <w:pPr>
        <w:pStyle w:val="Standard"/>
        <w:rPr>
          <w:rFonts w:ascii="Arial, Helvetica, sans-serif" w:hAnsi="Arial, Helvetica, sans-serif" w:hint="eastAsia"/>
          <w:color w:val="222222"/>
        </w:rPr>
      </w:pPr>
      <w:r>
        <w:rPr>
          <w:rFonts w:ascii="Arial, Helvetica, sans-serif" w:hAnsi="Arial, Helvetica, sans-serif"/>
          <w:noProof/>
          <w:color w:val="222222"/>
          <w:lang w:eastAsia="en-US" w:bidi="ar-SA"/>
        </w:rPr>
        <w:drawing>
          <wp:anchor distT="0" distB="0" distL="114300" distR="114300" simplePos="0" relativeHeight="251659264" behindDoc="0" locked="0" layoutInCell="1" allowOverlap="1">
            <wp:simplePos x="0" y="0"/>
            <wp:positionH relativeFrom="column">
              <wp:posOffset>3074761</wp:posOffset>
            </wp:positionH>
            <wp:positionV relativeFrom="paragraph">
              <wp:posOffset>6492</wp:posOffset>
            </wp:positionV>
            <wp:extent cx="3357402" cy="2035820"/>
            <wp:effectExtent l="0" t="0" r="0" b="2530"/>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7402" cy="2035820"/>
                    </a:xfrm>
                    <a:prstGeom prst="rect">
                      <a:avLst/>
                    </a:prstGeom>
                  </pic:spPr>
                </pic:pic>
              </a:graphicData>
            </a:graphic>
          </wp:anchor>
        </w:drawing>
      </w: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AD0DBD">
      <w:pPr>
        <w:pStyle w:val="Standard"/>
        <w:rPr>
          <w:rFonts w:ascii="Arial, Helvetica, sans-serif" w:hAnsi="Arial, Helvetica, sans-serif" w:hint="eastAsia"/>
          <w:color w:val="222222"/>
        </w:rPr>
      </w:pPr>
      <w:r>
        <w:rPr>
          <w:rFonts w:ascii="Arial, Helvetica, sans-serif" w:hAnsi="Arial, Helvetica, sans-serif"/>
          <w:color w:val="222222"/>
        </w:rPr>
        <w:t xml:space="preserve">     </w:t>
      </w: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AD0DBD">
      <w:pPr>
        <w:pStyle w:val="Standard"/>
        <w:rPr>
          <w:rFonts w:ascii="Liberation Sans" w:hAnsi="Liberation Sans" w:hint="eastAsia"/>
          <w:sz w:val="22"/>
          <w:szCs w:val="22"/>
        </w:rPr>
      </w:pPr>
      <w:r>
        <w:rPr>
          <w:rFonts w:ascii="Liberation Sans" w:hAnsi="Liberation Sans"/>
          <w:color w:val="222222"/>
          <w:sz w:val="22"/>
          <w:szCs w:val="22"/>
        </w:rPr>
        <w:t xml:space="preserve">The Compatriots of the Sandhills Chapter of the Sons of the American Revolution, invites the public to join their George Washington’s Birthday Celebration meeting, at the Pinehurst Village Chapel, to </w:t>
      </w:r>
      <w:r>
        <w:rPr>
          <w:rFonts w:ascii="Liberation Sans" w:hAnsi="Liberation Sans"/>
          <w:color w:val="222222"/>
          <w:sz w:val="22"/>
          <w:szCs w:val="22"/>
        </w:rPr>
        <w:t>hear the story about the spy network that George Washington used to keep informed about British plans to defeat the Continental Army and crush the American movement for independence from Britain.</w:t>
      </w:r>
    </w:p>
    <w:p w:rsidR="000014E3" w:rsidRDefault="000014E3">
      <w:pPr>
        <w:pStyle w:val="Standard"/>
        <w:rPr>
          <w:rFonts w:ascii="Liberation Sans" w:hAnsi="Liberation Sans" w:hint="eastAsia"/>
          <w:color w:val="222222"/>
          <w:sz w:val="22"/>
          <w:szCs w:val="22"/>
        </w:rPr>
      </w:pPr>
    </w:p>
    <w:p w:rsidR="000014E3" w:rsidRDefault="00AD0DBD">
      <w:pPr>
        <w:pStyle w:val="Standard"/>
        <w:rPr>
          <w:rFonts w:ascii="Liberation Sans" w:hAnsi="Liberation Sans" w:hint="eastAsia"/>
          <w:sz w:val="22"/>
          <w:szCs w:val="22"/>
        </w:rPr>
      </w:pPr>
      <w:r>
        <w:rPr>
          <w:rFonts w:ascii="Liberation Sans" w:hAnsi="Liberation Sans"/>
          <w:color w:val="222222"/>
          <w:sz w:val="22"/>
          <w:szCs w:val="22"/>
        </w:rPr>
        <w:t>The speaker, Mr. Franklin Merrell, a SAR Compatriot</w:t>
      </w:r>
      <w:r>
        <w:rPr>
          <w:rFonts w:ascii="Liberation Sans" w:hAnsi="Liberation Sans"/>
          <w:color w:val="222222"/>
          <w:sz w:val="22"/>
          <w:szCs w:val="22"/>
        </w:rPr>
        <w:t xml:space="preserve"> of Salisbury, North Carolina, is the retired Chair of the Industrial Engineering Program at Rowan Cabarrus Community College and the current President of the Salisbury Chapter of the North Carolina SAR. He is also an adjunct faculty member in the Systems </w:t>
      </w:r>
      <w:r>
        <w:rPr>
          <w:rFonts w:ascii="Liberation Sans" w:hAnsi="Liberation Sans"/>
          <w:color w:val="222222"/>
          <w:sz w:val="22"/>
          <w:szCs w:val="22"/>
        </w:rPr>
        <w:t xml:space="preserve">Engineering program at UNCC, where he teaches Project Management and Quality Systems.  </w:t>
      </w:r>
      <w:r>
        <w:rPr>
          <w:rFonts w:ascii="Liberation Sans" w:hAnsi="Liberation Sans"/>
          <w:sz w:val="22"/>
          <w:szCs w:val="22"/>
        </w:rPr>
        <w:br/>
      </w:r>
      <w:r>
        <w:rPr>
          <w:rFonts w:ascii="Liberation Sans" w:hAnsi="Liberation Sans"/>
          <w:sz w:val="22"/>
          <w:szCs w:val="22"/>
        </w:rPr>
        <w:br/>
      </w:r>
      <w:r>
        <w:rPr>
          <w:rFonts w:ascii="Liberation Sans" w:hAnsi="Liberation Sans"/>
          <w:color w:val="222222"/>
          <w:sz w:val="22"/>
          <w:szCs w:val="22"/>
        </w:rPr>
        <w:t>This presentation is about the Long Island Spy ring that Gen. Washington</w:t>
      </w:r>
      <w:r>
        <w:rPr>
          <w:rFonts w:ascii="Liberation Sans" w:hAnsi="Liberation Sans"/>
          <w:sz w:val="22"/>
          <w:szCs w:val="22"/>
        </w:rPr>
        <w:br/>
      </w:r>
      <w:r>
        <w:rPr>
          <w:rFonts w:ascii="Liberation Sans" w:hAnsi="Liberation Sans"/>
          <w:color w:val="222222"/>
          <w:sz w:val="22"/>
          <w:szCs w:val="22"/>
        </w:rPr>
        <w:t xml:space="preserve">developed after the disastrous Revolutionary Battle of Long Island and </w:t>
      </w:r>
      <w:proofErr w:type="spellStart"/>
      <w:r>
        <w:rPr>
          <w:rFonts w:ascii="Liberation Sans" w:hAnsi="Liberation Sans"/>
          <w:color w:val="222222"/>
          <w:sz w:val="22"/>
          <w:szCs w:val="22"/>
        </w:rPr>
        <w:t>Manhattan.It</w:t>
      </w:r>
      <w:proofErr w:type="spellEnd"/>
      <w:r>
        <w:rPr>
          <w:rFonts w:ascii="Liberation Sans" w:hAnsi="Liberation Sans"/>
          <w:color w:val="222222"/>
          <w:sz w:val="22"/>
          <w:szCs w:val="22"/>
        </w:rPr>
        <w:t xml:space="preserve"> is based o</w:t>
      </w:r>
      <w:r>
        <w:rPr>
          <w:rFonts w:ascii="Liberation Sans" w:hAnsi="Liberation Sans"/>
          <w:color w:val="222222"/>
          <w:sz w:val="22"/>
          <w:szCs w:val="22"/>
        </w:rPr>
        <w:t>n the same material as the TV series "Turn", but without the creative liberties taken by script writers. It traces the activity of the spy ring that was so deep that they were not found out until the</w:t>
      </w:r>
      <w:r>
        <w:rPr>
          <w:rFonts w:ascii="Liberation Sans" w:hAnsi="Liberation Sans"/>
          <w:sz w:val="22"/>
          <w:szCs w:val="22"/>
        </w:rPr>
        <w:br/>
      </w:r>
      <w:r>
        <w:rPr>
          <w:rFonts w:ascii="Liberation Sans" w:hAnsi="Liberation Sans"/>
          <w:color w:val="222222"/>
          <w:sz w:val="22"/>
          <w:szCs w:val="22"/>
        </w:rPr>
        <w:t>1930s when someone stumbled on some old family papers.</w:t>
      </w:r>
    </w:p>
    <w:p w:rsidR="000014E3" w:rsidRDefault="000014E3">
      <w:pPr>
        <w:pStyle w:val="Standard"/>
        <w:rPr>
          <w:rFonts w:ascii="Liberation Sans" w:hAnsi="Liberation Sans" w:hint="eastAsia"/>
          <w:color w:val="222222"/>
          <w:sz w:val="22"/>
          <w:szCs w:val="22"/>
        </w:rPr>
      </w:pPr>
    </w:p>
    <w:p w:rsidR="000014E3" w:rsidRDefault="000014E3">
      <w:pPr>
        <w:pStyle w:val="Standard"/>
        <w:rPr>
          <w:rFonts w:ascii="Liberation Sans" w:hAnsi="Liberation Sans" w:hint="eastAsia"/>
          <w:color w:val="222222"/>
          <w:sz w:val="22"/>
          <w:szCs w:val="22"/>
        </w:rPr>
      </w:pPr>
    </w:p>
    <w:p w:rsidR="000014E3" w:rsidRDefault="00AD0DBD">
      <w:pPr>
        <w:pStyle w:val="Standard"/>
        <w:rPr>
          <w:rFonts w:ascii="Liberation Sans" w:hAnsi="Liberation Sans" w:hint="eastAsia"/>
          <w:color w:val="222222"/>
          <w:sz w:val="22"/>
          <w:szCs w:val="22"/>
        </w:rPr>
      </w:pPr>
      <w:r>
        <w:rPr>
          <w:rFonts w:ascii="Liberation Sans" w:hAnsi="Liberation Sans"/>
          <w:color w:val="222222"/>
          <w:sz w:val="22"/>
          <w:szCs w:val="22"/>
        </w:rPr>
        <w:t>Anyone interested in learning more about the Sons of the American Revolution, please contact Mr. Jack Laflin, the Sandhills SAR Chapter, Registrar at laflin47@gmail.com.</w:t>
      </w:r>
    </w:p>
    <w:p w:rsidR="000014E3" w:rsidRDefault="000014E3">
      <w:pPr>
        <w:pStyle w:val="Standard"/>
        <w:rPr>
          <w:rFonts w:ascii="Liberation Sans" w:hAnsi="Liberation Sans" w:hint="eastAsia"/>
          <w:color w:val="222222"/>
          <w:sz w:val="22"/>
          <w:szCs w:val="22"/>
        </w:rPr>
      </w:pPr>
    </w:p>
    <w:p w:rsidR="000014E3" w:rsidRDefault="00AD0DBD">
      <w:pPr>
        <w:pStyle w:val="Standard"/>
        <w:rPr>
          <w:rFonts w:ascii="Liberation Sans" w:hAnsi="Liberation Sans" w:hint="eastAsia"/>
          <w:color w:val="222222"/>
          <w:sz w:val="22"/>
          <w:szCs w:val="22"/>
        </w:rPr>
      </w:pPr>
      <w:r>
        <w:rPr>
          <w:rFonts w:ascii="Liberation Sans" w:hAnsi="Liberation Sans"/>
          <w:color w:val="222222"/>
          <w:sz w:val="22"/>
          <w:szCs w:val="22"/>
        </w:rPr>
        <w:t>For questions about the details this presentation, please contact Bruce Fensley at b</w:t>
      </w:r>
      <w:r>
        <w:rPr>
          <w:rFonts w:ascii="Liberation Sans" w:hAnsi="Liberation Sans"/>
          <w:color w:val="222222"/>
          <w:sz w:val="22"/>
          <w:szCs w:val="22"/>
        </w:rPr>
        <w:t>0408fensley@gmail.com</w:t>
      </w: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ascii="Arial, Helvetica, sans-serif" w:hAnsi="Arial, Helvetica, sans-serif" w:hint="eastAsia"/>
          <w:color w:val="222222"/>
        </w:rPr>
      </w:pPr>
    </w:p>
    <w:p w:rsidR="000014E3" w:rsidRDefault="000014E3">
      <w:pPr>
        <w:pStyle w:val="Standard"/>
        <w:rPr>
          <w:rFonts w:hint="eastAsia"/>
        </w:rPr>
      </w:pPr>
    </w:p>
    <w:sectPr w:rsidR="000014E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BD" w:rsidRDefault="00AD0DBD">
      <w:pPr>
        <w:rPr>
          <w:rFonts w:hint="eastAsia"/>
        </w:rPr>
      </w:pPr>
      <w:r>
        <w:separator/>
      </w:r>
    </w:p>
  </w:endnote>
  <w:endnote w:type="continuationSeparator" w:id="0">
    <w:p w:rsidR="00AD0DBD" w:rsidRDefault="00AD0D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Helvetica,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BD" w:rsidRDefault="00AD0DBD">
      <w:pPr>
        <w:rPr>
          <w:rFonts w:hint="eastAsia"/>
        </w:rPr>
      </w:pPr>
      <w:r>
        <w:rPr>
          <w:color w:val="000000"/>
        </w:rPr>
        <w:separator/>
      </w:r>
    </w:p>
  </w:footnote>
  <w:footnote w:type="continuationSeparator" w:id="0">
    <w:p w:rsidR="00AD0DBD" w:rsidRDefault="00AD0D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014E3"/>
    <w:rsid w:val="000014E3"/>
    <w:rsid w:val="00694E13"/>
    <w:rsid w:val="00AD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Windows User</cp:lastModifiedBy>
  <cp:revision>1</cp:revision>
  <dcterms:created xsi:type="dcterms:W3CDTF">2022-01-28T09:55:00Z</dcterms:created>
  <dcterms:modified xsi:type="dcterms:W3CDTF">2022-01-29T17:31:00Z</dcterms:modified>
</cp:coreProperties>
</file>