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5572" w14:textId="77777777" w:rsidR="00F33B05" w:rsidRDefault="00AE0A61" w:rsidP="006E3CF6">
      <w:pPr>
        <w:autoSpaceDE w:val="0"/>
        <w:autoSpaceDN w:val="0"/>
        <w:adjustRightInd w:val="0"/>
        <w:spacing w:after="0" w:line="240" w:lineRule="auto"/>
        <w:jc w:val="center"/>
        <w:rPr>
          <w:rFonts w:cs="WebsterRomanWF"/>
          <w:sz w:val="28"/>
          <w:szCs w:val="28"/>
        </w:rPr>
      </w:pPr>
      <w:bookmarkStart w:id="0" w:name="_GoBack"/>
      <w:bookmarkEnd w:id="0"/>
      <w:r>
        <w:rPr>
          <w:noProof/>
        </w:rPr>
        <w:drawing>
          <wp:inline distT="0" distB="0" distL="0" distR="0" wp14:anchorId="0BA55590" wp14:editId="0BA55591">
            <wp:extent cx="1832229" cy="1828800"/>
            <wp:effectExtent l="19050" t="0" r="0" b="0"/>
            <wp:docPr id="1" name="Picture 1" descr="SAR_Logo_Gol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AR_Logo_Gold.gif"/>
                    <pic:cNvPicPr/>
                  </pic:nvPicPr>
                  <pic:blipFill>
                    <a:blip r:embed="rId4" cstate="print">
                      <a:duotone>
                        <a:schemeClr val="accent1">
                          <a:shade val="45000"/>
                          <a:satMod val="135000"/>
                        </a:schemeClr>
                        <a:prstClr val="white"/>
                      </a:duotone>
                    </a:blip>
                    <a:stretch>
                      <a:fillRect/>
                    </a:stretch>
                  </pic:blipFill>
                  <pic:spPr>
                    <a:xfrm>
                      <a:off x="0" y="0"/>
                      <a:ext cx="1832229" cy="1828800"/>
                    </a:xfrm>
                    <a:prstGeom prst="rect">
                      <a:avLst/>
                    </a:prstGeom>
                  </pic:spPr>
                </pic:pic>
              </a:graphicData>
            </a:graphic>
          </wp:inline>
        </w:drawing>
      </w:r>
    </w:p>
    <w:p w14:paraId="0BA55573" w14:textId="77777777" w:rsidR="00F33B05" w:rsidRPr="0065340B" w:rsidRDefault="00F33B05" w:rsidP="00D95F21">
      <w:pPr>
        <w:autoSpaceDE w:val="0"/>
        <w:autoSpaceDN w:val="0"/>
        <w:adjustRightInd w:val="0"/>
        <w:spacing w:after="0" w:line="240" w:lineRule="auto"/>
        <w:jc w:val="center"/>
        <w:rPr>
          <w:rFonts w:cs="WebsterItalicWF"/>
          <w:iCs/>
          <w:sz w:val="28"/>
          <w:szCs w:val="28"/>
        </w:rPr>
      </w:pPr>
      <w:r w:rsidRPr="0065340B">
        <w:rPr>
          <w:rFonts w:cs="WebsterRomanWF"/>
          <w:sz w:val="28"/>
          <w:szCs w:val="28"/>
        </w:rPr>
        <w:t>The Colson’s Mill Chapter</w:t>
      </w:r>
      <w:r w:rsidRPr="0065340B">
        <w:rPr>
          <w:rFonts w:cs="WebsterItalicWF"/>
          <w:iCs/>
          <w:sz w:val="28"/>
          <w:szCs w:val="28"/>
        </w:rPr>
        <w:t>, NC Society Sons of the American Revolution</w:t>
      </w:r>
    </w:p>
    <w:p w14:paraId="0BA55574" w14:textId="46B30FC7" w:rsidR="00F33B05" w:rsidRPr="008C6529" w:rsidRDefault="00F33B05" w:rsidP="00D95F21">
      <w:pPr>
        <w:autoSpaceDE w:val="0"/>
        <w:autoSpaceDN w:val="0"/>
        <w:adjustRightInd w:val="0"/>
        <w:spacing w:after="0" w:line="240" w:lineRule="auto"/>
        <w:jc w:val="center"/>
        <w:rPr>
          <w:rFonts w:cs="Garamond-Italic"/>
          <w:iCs/>
          <w:sz w:val="28"/>
          <w:szCs w:val="28"/>
        </w:rPr>
      </w:pPr>
      <w:r w:rsidRPr="008C6529">
        <w:rPr>
          <w:rFonts w:cs="Garamond-Italic"/>
          <w:iCs/>
          <w:sz w:val="28"/>
          <w:szCs w:val="28"/>
        </w:rPr>
        <w:t xml:space="preserve">Cordially invites you to participate in the </w:t>
      </w:r>
      <w:r w:rsidRPr="008C6529">
        <w:rPr>
          <w:rFonts w:cs="Garamond-Bold"/>
          <w:bCs/>
          <w:sz w:val="28"/>
          <w:szCs w:val="28"/>
        </w:rPr>
        <w:t>2</w:t>
      </w:r>
      <w:r w:rsidR="00A86C9C">
        <w:rPr>
          <w:rFonts w:cs="Garamond-Bold"/>
          <w:bCs/>
          <w:sz w:val="28"/>
          <w:szCs w:val="28"/>
        </w:rPr>
        <w:t>37</w:t>
      </w:r>
      <w:r w:rsidR="00A13A94">
        <w:rPr>
          <w:rFonts w:cs="Garamond-Bold"/>
          <w:bCs/>
          <w:sz w:val="28"/>
          <w:szCs w:val="28"/>
        </w:rPr>
        <w:t>th</w:t>
      </w:r>
      <w:r w:rsidRPr="008C6529">
        <w:rPr>
          <w:rFonts w:cs="Garamond-Bold"/>
          <w:bCs/>
          <w:sz w:val="28"/>
          <w:szCs w:val="28"/>
        </w:rPr>
        <w:t xml:space="preserve"> Anniversary Celebration </w:t>
      </w:r>
      <w:r w:rsidRPr="008C6529">
        <w:rPr>
          <w:rFonts w:cs="Garamond-Italic"/>
          <w:iCs/>
          <w:sz w:val="28"/>
          <w:szCs w:val="28"/>
        </w:rPr>
        <w:t>of the</w:t>
      </w:r>
    </w:p>
    <w:p w14:paraId="0BA55575" w14:textId="77777777" w:rsidR="00F33B05" w:rsidRPr="008C6529" w:rsidRDefault="00F33B05" w:rsidP="00D95F21">
      <w:pPr>
        <w:autoSpaceDE w:val="0"/>
        <w:autoSpaceDN w:val="0"/>
        <w:adjustRightInd w:val="0"/>
        <w:spacing w:after="0" w:line="240" w:lineRule="auto"/>
        <w:jc w:val="center"/>
        <w:rPr>
          <w:rFonts w:cs="Garamond-Bold"/>
          <w:bCs/>
          <w:sz w:val="28"/>
          <w:szCs w:val="28"/>
        </w:rPr>
      </w:pPr>
      <w:r w:rsidRPr="008C6529">
        <w:rPr>
          <w:rFonts w:cs="Garamond-Bold"/>
          <w:bCs/>
          <w:sz w:val="28"/>
          <w:szCs w:val="28"/>
        </w:rPr>
        <w:t>Battle of Colson’s Mill</w:t>
      </w:r>
    </w:p>
    <w:p w14:paraId="0BA55576" w14:textId="5C2F1900" w:rsidR="00F33B05" w:rsidRDefault="00F33B05" w:rsidP="00D95F21">
      <w:pPr>
        <w:autoSpaceDE w:val="0"/>
        <w:autoSpaceDN w:val="0"/>
        <w:adjustRightInd w:val="0"/>
        <w:spacing w:after="0" w:line="240" w:lineRule="auto"/>
        <w:jc w:val="center"/>
        <w:rPr>
          <w:rFonts w:cs="Garamond-Bold"/>
          <w:bCs/>
          <w:sz w:val="28"/>
          <w:szCs w:val="28"/>
        </w:rPr>
      </w:pPr>
      <w:r>
        <w:rPr>
          <w:rFonts w:cs="Garamond-Bold"/>
          <w:bCs/>
          <w:sz w:val="28"/>
          <w:szCs w:val="28"/>
        </w:rPr>
        <w:t xml:space="preserve"> Saturday, </w:t>
      </w:r>
      <w:r w:rsidRPr="008C6529">
        <w:rPr>
          <w:rFonts w:cs="Garamond-Bold"/>
          <w:bCs/>
          <w:sz w:val="28"/>
          <w:szCs w:val="28"/>
        </w:rPr>
        <w:t xml:space="preserve">July </w:t>
      </w:r>
      <w:r w:rsidR="00A86C9C">
        <w:rPr>
          <w:rFonts w:cs="Garamond-Bold"/>
          <w:bCs/>
          <w:sz w:val="28"/>
          <w:szCs w:val="28"/>
        </w:rPr>
        <w:t>22</w:t>
      </w:r>
      <w:r w:rsidRPr="008C6529">
        <w:rPr>
          <w:rFonts w:cs="Garamond-Bold"/>
          <w:bCs/>
          <w:sz w:val="28"/>
          <w:szCs w:val="28"/>
        </w:rPr>
        <w:t>, 20</w:t>
      </w:r>
      <w:r w:rsidR="00A86C9C">
        <w:rPr>
          <w:rFonts w:cs="Garamond-Bold"/>
          <w:bCs/>
          <w:sz w:val="28"/>
          <w:szCs w:val="28"/>
        </w:rPr>
        <w:t>17</w:t>
      </w:r>
      <w:r w:rsidRPr="008C6529">
        <w:rPr>
          <w:rFonts w:cs="Garamond-Bold"/>
          <w:bCs/>
          <w:sz w:val="28"/>
          <w:szCs w:val="28"/>
        </w:rPr>
        <w:t xml:space="preserve"> </w:t>
      </w:r>
      <w:r w:rsidR="00A13A94">
        <w:rPr>
          <w:rFonts w:cs="Garamond-Bold"/>
          <w:bCs/>
          <w:sz w:val="28"/>
          <w:szCs w:val="28"/>
        </w:rPr>
        <w:t>at 11</w:t>
      </w:r>
      <w:r>
        <w:rPr>
          <w:rFonts w:cs="Garamond-Bold"/>
          <w:bCs/>
          <w:sz w:val="28"/>
          <w:szCs w:val="28"/>
        </w:rPr>
        <w:t xml:space="preserve"> am</w:t>
      </w:r>
    </w:p>
    <w:p w14:paraId="0BA55577" w14:textId="6EFB3259" w:rsidR="00F33B05" w:rsidRDefault="00F33B05" w:rsidP="00D95F21">
      <w:pPr>
        <w:autoSpaceDE w:val="0"/>
        <w:autoSpaceDN w:val="0"/>
        <w:adjustRightInd w:val="0"/>
        <w:spacing w:after="0" w:line="240" w:lineRule="auto"/>
        <w:jc w:val="center"/>
        <w:rPr>
          <w:rFonts w:cs="Garamond-Bold"/>
          <w:bCs/>
          <w:sz w:val="28"/>
          <w:szCs w:val="28"/>
        </w:rPr>
      </w:pPr>
      <w:r>
        <w:rPr>
          <w:rFonts w:cs="Garamond-Bold"/>
          <w:bCs/>
          <w:sz w:val="28"/>
          <w:szCs w:val="28"/>
        </w:rPr>
        <w:t>Lo</w:t>
      </w:r>
      <w:r w:rsidR="00CE0AE2">
        <w:rPr>
          <w:rFonts w:cs="Garamond-Bold"/>
          <w:bCs/>
          <w:sz w:val="28"/>
          <w:szCs w:val="28"/>
        </w:rPr>
        <w:t>cation: Norwood Community Building</w:t>
      </w:r>
      <w:r>
        <w:rPr>
          <w:rFonts w:cs="Garamond-Bold"/>
          <w:bCs/>
          <w:sz w:val="28"/>
          <w:szCs w:val="28"/>
        </w:rPr>
        <w:t xml:space="preserve">, 247 </w:t>
      </w:r>
      <w:r w:rsidR="00CE0AE2">
        <w:rPr>
          <w:rFonts w:cs="Garamond-Bold"/>
          <w:bCs/>
          <w:sz w:val="28"/>
          <w:szCs w:val="28"/>
        </w:rPr>
        <w:t>West Turner St</w:t>
      </w:r>
      <w:r>
        <w:rPr>
          <w:rFonts w:cs="Garamond-Bold"/>
          <w:bCs/>
          <w:sz w:val="28"/>
          <w:szCs w:val="28"/>
        </w:rPr>
        <w:t>, Norwood, NC</w:t>
      </w:r>
      <w:r w:rsidR="00A86C9C">
        <w:rPr>
          <w:rFonts w:cs="Garamond-Bold"/>
          <w:bCs/>
          <w:sz w:val="28"/>
          <w:szCs w:val="28"/>
        </w:rPr>
        <w:t xml:space="preserve"> 28128</w:t>
      </w:r>
    </w:p>
    <w:p w14:paraId="0BA55578" w14:textId="77777777" w:rsidR="00F33B05" w:rsidRDefault="00F33B05" w:rsidP="00D95F21">
      <w:pPr>
        <w:autoSpaceDE w:val="0"/>
        <w:autoSpaceDN w:val="0"/>
        <w:adjustRightInd w:val="0"/>
        <w:spacing w:after="0" w:line="240" w:lineRule="auto"/>
        <w:jc w:val="center"/>
      </w:pPr>
    </w:p>
    <w:p w14:paraId="0BA55579" w14:textId="77777777" w:rsidR="00F33B05" w:rsidRPr="008C6529" w:rsidRDefault="00F33B05" w:rsidP="00C461A1">
      <w:pPr>
        <w:autoSpaceDE w:val="0"/>
        <w:autoSpaceDN w:val="0"/>
        <w:adjustRightInd w:val="0"/>
        <w:spacing w:after="0" w:line="240" w:lineRule="auto"/>
        <w:rPr>
          <w:rFonts w:cs="Garamond"/>
          <w:sz w:val="24"/>
          <w:szCs w:val="24"/>
        </w:rPr>
      </w:pPr>
    </w:p>
    <w:p w14:paraId="0BA5557A" w14:textId="77777777" w:rsidR="00F33B05" w:rsidRPr="006E3CF6" w:rsidRDefault="00F33B05" w:rsidP="00C461A1">
      <w:pPr>
        <w:autoSpaceDE w:val="0"/>
        <w:autoSpaceDN w:val="0"/>
        <w:adjustRightInd w:val="0"/>
        <w:spacing w:after="0" w:line="240" w:lineRule="auto"/>
        <w:rPr>
          <w:rFonts w:cs="Garamond"/>
        </w:rPr>
      </w:pPr>
      <w:r w:rsidRPr="006E3CF6">
        <w:rPr>
          <w:rFonts w:cs="Garamond"/>
        </w:rPr>
        <w:t xml:space="preserve">The public is cordially invited to attend a </w:t>
      </w:r>
      <w:r>
        <w:rPr>
          <w:rFonts w:cs="Garamond"/>
        </w:rPr>
        <w:t>commemoration honoring the men who chased the British out of Yadkin-Pee Dee River Valley.</w:t>
      </w:r>
    </w:p>
    <w:p w14:paraId="0BA5557B" w14:textId="77777777" w:rsidR="00F33B05" w:rsidRDefault="00F33B05" w:rsidP="00C461A1">
      <w:pPr>
        <w:autoSpaceDE w:val="0"/>
        <w:autoSpaceDN w:val="0"/>
        <w:adjustRightInd w:val="0"/>
        <w:spacing w:after="0" w:line="240" w:lineRule="auto"/>
        <w:rPr>
          <w:rFonts w:cs="Garamond"/>
        </w:rPr>
      </w:pPr>
    </w:p>
    <w:p w14:paraId="0BA5557C" w14:textId="77777777" w:rsidR="00F33B05" w:rsidRPr="00775B50" w:rsidRDefault="00F33B05" w:rsidP="00775B50">
      <w:pPr>
        <w:autoSpaceDE w:val="0"/>
        <w:autoSpaceDN w:val="0"/>
        <w:adjustRightInd w:val="0"/>
        <w:spacing w:after="0" w:line="240" w:lineRule="auto"/>
        <w:rPr>
          <w:rFonts w:cs="Garamond"/>
          <w:b/>
          <w:u w:val="single"/>
        </w:rPr>
      </w:pPr>
      <w:r w:rsidRPr="00775B50">
        <w:rPr>
          <w:rFonts w:cs="Garamond"/>
          <w:b/>
          <w:u w:val="single"/>
        </w:rPr>
        <w:t>Tentative Schedule of Events</w:t>
      </w:r>
    </w:p>
    <w:p w14:paraId="0BA5557D" w14:textId="77777777" w:rsidR="00F33B05" w:rsidRDefault="00AE0A61" w:rsidP="00775B50">
      <w:pPr>
        <w:autoSpaceDE w:val="0"/>
        <w:autoSpaceDN w:val="0"/>
        <w:adjustRightInd w:val="0"/>
        <w:spacing w:after="0" w:line="240" w:lineRule="auto"/>
        <w:rPr>
          <w:rFonts w:cs="Garamond"/>
        </w:rPr>
      </w:pPr>
      <w:r>
        <w:rPr>
          <w:rFonts w:cs="Garamond"/>
        </w:rPr>
        <w:t xml:space="preserve">11 </w:t>
      </w:r>
      <w:r w:rsidR="00F33B05">
        <w:rPr>
          <w:rFonts w:cs="Garamond"/>
        </w:rPr>
        <w:t xml:space="preserve">am </w:t>
      </w:r>
      <w:r w:rsidR="00F33B05">
        <w:rPr>
          <w:rFonts w:cs="Garamond"/>
        </w:rPr>
        <w:tab/>
      </w:r>
      <w:r>
        <w:rPr>
          <w:rFonts w:cs="Garamond"/>
        </w:rPr>
        <w:tab/>
      </w:r>
      <w:r w:rsidR="00F33B05">
        <w:rPr>
          <w:rFonts w:cs="Garamond"/>
        </w:rPr>
        <w:t>Registration for Attending Chapters</w:t>
      </w:r>
    </w:p>
    <w:p w14:paraId="0BA5557E" w14:textId="77777777" w:rsidR="00F33B05" w:rsidRDefault="00F33B05" w:rsidP="00775B50">
      <w:pPr>
        <w:autoSpaceDE w:val="0"/>
        <w:autoSpaceDN w:val="0"/>
        <w:adjustRightInd w:val="0"/>
        <w:spacing w:after="0" w:line="240" w:lineRule="auto"/>
        <w:rPr>
          <w:rFonts w:cs="Garamond"/>
        </w:rPr>
      </w:pPr>
      <w:r>
        <w:rPr>
          <w:rFonts w:cs="Garamond"/>
        </w:rPr>
        <w:tab/>
      </w:r>
      <w:r w:rsidR="00AE0A61">
        <w:rPr>
          <w:rFonts w:cs="Garamond"/>
        </w:rPr>
        <w:tab/>
      </w:r>
      <w:r>
        <w:rPr>
          <w:rFonts w:cs="Garamond"/>
        </w:rPr>
        <w:t>NCSSAR Color Guard Presentation of Colors</w:t>
      </w:r>
    </w:p>
    <w:p w14:paraId="0BA5557F" w14:textId="77777777" w:rsidR="00F33B05" w:rsidRDefault="00F33B05" w:rsidP="00775B50">
      <w:pPr>
        <w:autoSpaceDE w:val="0"/>
        <w:autoSpaceDN w:val="0"/>
        <w:adjustRightInd w:val="0"/>
        <w:spacing w:after="0" w:line="240" w:lineRule="auto"/>
        <w:rPr>
          <w:rFonts w:cs="Garamond"/>
        </w:rPr>
      </w:pPr>
      <w:r>
        <w:rPr>
          <w:rFonts w:cs="Garamond"/>
        </w:rPr>
        <w:tab/>
      </w:r>
      <w:r w:rsidR="00AE0A61">
        <w:rPr>
          <w:rFonts w:cs="Garamond"/>
        </w:rPr>
        <w:tab/>
      </w:r>
      <w:r>
        <w:rPr>
          <w:rFonts w:cs="Garamond"/>
        </w:rPr>
        <w:t>Welcome</w:t>
      </w:r>
    </w:p>
    <w:p w14:paraId="0BA55580" w14:textId="77777777" w:rsidR="00701788" w:rsidRDefault="00F33B05" w:rsidP="00775B50">
      <w:pPr>
        <w:autoSpaceDE w:val="0"/>
        <w:autoSpaceDN w:val="0"/>
        <w:adjustRightInd w:val="0"/>
        <w:spacing w:after="0" w:line="240" w:lineRule="auto"/>
        <w:rPr>
          <w:rFonts w:cs="Garamond"/>
        </w:rPr>
      </w:pPr>
      <w:r>
        <w:rPr>
          <w:rFonts w:cs="Garamond"/>
        </w:rPr>
        <w:tab/>
      </w:r>
      <w:r w:rsidR="00AE0A61">
        <w:rPr>
          <w:rFonts w:cs="Garamond"/>
        </w:rPr>
        <w:tab/>
      </w:r>
      <w:r w:rsidR="00701788">
        <w:rPr>
          <w:rFonts w:cs="Garamond"/>
        </w:rPr>
        <w:t>Recognition of Guests</w:t>
      </w:r>
    </w:p>
    <w:p w14:paraId="0BA55581" w14:textId="77777777" w:rsidR="00F33B05" w:rsidRDefault="00701788" w:rsidP="009D4445">
      <w:pPr>
        <w:autoSpaceDE w:val="0"/>
        <w:autoSpaceDN w:val="0"/>
        <w:adjustRightInd w:val="0"/>
        <w:spacing w:after="0" w:line="240" w:lineRule="auto"/>
        <w:rPr>
          <w:rFonts w:cs="Garamond"/>
        </w:rPr>
      </w:pPr>
      <w:r>
        <w:rPr>
          <w:rFonts w:cs="Garamond"/>
        </w:rPr>
        <w:tab/>
      </w:r>
      <w:r>
        <w:rPr>
          <w:rFonts w:cs="Garamond"/>
        </w:rPr>
        <w:tab/>
      </w:r>
      <w:r w:rsidR="00F33B05">
        <w:rPr>
          <w:rFonts w:cs="Garamond"/>
        </w:rPr>
        <w:t>Battle of Colson’s Mill Memorial and Wreath Laying</w:t>
      </w:r>
      <w:r w:rsidR="00F33B05">
        <w:rPr>
          <w:rFonts w:cs="Garamond"/>
        </w:rPr>
        <w:tab/>
      </w:r>
    </w:p>
    <w:p w14:paraId="0BA55582" w14:textId="77777777" w:rsidR="00F33B05" w:rsidRPr="00392568" w:rsidRDefault="00F33B05" w:rsidP="00701788">
      <w:pPr>
        <w:autoSpaceDE w:val="0"/>
        <w:autoSpaceDN w:val="0"/>
        <w:adjustRightInd w:val="0"/>
        <w:spacing w:after="0" w:line="240" w:lineRule="auto"/>
        <w:rPr>
          <w:rFonts w:cs="Garamond"/>
          <w:i/>
        </w:rPr>
      </w:pPr>
      <w:r>
        <w:rPr>
          <w:rFonts w:cs="Garamond"/>
        </w:rPr>
        <w:tab/>
      </w:r>
      <w:r w:rsidR="00AE0A61">
        <w:rPr>
          <w:rFonts w:cs="Garamond"/>
        </w:rPr>
        <w:tab/>
      </w:r>
    </w:p>
    <w:p w14:paraId="0BA55583" w14:textId="77777777" w:rsidR="00F33B05" w:rsidRDefault="00701788" w:rsidP="00775B50">
      <w:pPr>
        <w:autoSpaceDE w:val="0"/>
        <w:autoSpaceDN w:val="0"/>
        <w:adjustRightInd w:val="0"/>
        <w:spacing w:after="0" w:line="240" w:lineRule="auto"/>
        <w:rPr>
          <w:rFonts w:cs="Garamond"/>
        </w:rPr>
      </w:pPr>
      <w:r>
        <w:rPr>
          <w:rFonts w:cs="Garamond"/>
        </w:rPr>
        <w:t xml:space="preserve">1130 </w:t>
      </w:r>
      <w:r w:rsidR="00F33B05">
        <w:rPr>
          <w:rFonts w:cs="Garamond"/>
        </w:rPr>
        <w:t>am</w:t>
      </w:r>
      <w:r w:rsidR="00AE0A61">
        <w:rPr>
          <w:rFonts w:cs="Garamond"/>
        </w:rPr>
        <w:tab/>
      </w:r>
      <w:r w:rsidR="00F33B05">
        <w:rPr>
          <w:rFonts w:cs="Garamond"/>
        </w:rPr>
        <w:t>Lunch Buffet (Donations Accepted)</w:t>
      </w:r>
    </w:p>
    <w:p w14:paraId="0BA55584" w14:textId="18AFBDAF" w:rsidR="00C03483" w:rsidRDefault="00701788" w:rsidP="00775B50">
      <w:pPr>
        <w:autoSpaceDE w:val="0"/>
        <w:autoSpaceDN w:val="0"/>
        <w:adjustRightInd w:val="0"/>
        <w:spacing w:after="0" w:line="240" w:lineRule="auto"/>
        <w:rPr>
          <w:rFonts w:cs="Garamond"/>
        </w:rPr>
      </w:pPr>
      <w:r>
        <w:rPr>
          <w:rFonts w:cs="Garamond"/>
        </w:rPr>
        <w:tab/>
      </w:r>
      <w:r>
        <w:rPr>
          <w:rFonts w:cs="Garamond"/>
        </w:rPr>
        <w:tab/>
      </w:r>
      <w:r w:rsidR="00963712">
        <w:rPr>
          <w:rFonts w:cs="Garamond"/>
        </w:rPr>
        <w:t>Guest Speaker</w:t>
      </w:r>
    </w:p>
    <w:p w14:paraId="0BA55585" w14:textId="77777777" w:rsidR="00701788" w:rsidRDefault="00701788" w:rsidP="00775B50">
      <w:pPr>
        <w:autoSpaceDE w:val="0"/>
        <w:autoSpaceDN w:val="0"/>
        <w:adjustRightInd w:val="0"/>
        <w:spacing w:after="0" w:line="240" w:lineRule="auto"/>
        <w:rPr>
          <w:rFonts w:cs="Garamond"/>
        </w:rPr>
      </w:pPr>
      <w:r>
        <w:rPr>
          <w:rFonts w:cs="Garamond"/>
        </w:rPr>
        <w:tab/>
      </w:r>
      <w:r>
        <w:rPr>
          <w:rFonts w:cs="Garamond"/>
        </w:rPr>
        <w:tab/>
        <w:t>Dismissal and Recession</w:t>
      </w:r>
    </w:p>
    <w:p w14:paraId="0BA55586" w14:textId="77777777" w:rsidR="00F33B05" w:rsidRPr="00A82DCA" w:rsidRDefault="00F33B05" w:rsidP="006E3CF6">
      <w:pPr>
        <w:jc w:val="center"/>
        <w:rPr>
          <w:rFonts w:cs="Garamond-Bold"/>
          <w:bCs/>
          <w:sz w:val="24"/>
          <w:szCs w:val="24"/>
          <w:u w:val="single"/>
        </w:rPr>
      </w:pPr>
      <w:r w:rsidRPr="00A82DCA">
        <w:rPr>
          <w:rFonts w:cs="Garamond-Bold"/>
          <w:bCs/>
          <w:sz w:val="24"/>
          <w:szCs w:val="24"/>
          <w:u w:val="single"/>
        </w:rPr>
        <w:t>History of the Battle of Colson’s Mill</w:t>
      </w:r>
    </w:p>
    <w:p w14:paraId="0BA55587" w14:textId="77777777" w:rsidR="00F33B05" w:rsidRPr="006E3CF6" w:rsidRDefault="00F33B05" w:rsidP="00A82DCA">
      <w:pPr>
        <w:autoSpaceDE w:val="0"/>
        <w:autoSpaceDN w:val="0"/>
        <w:adjustRightInd w:val="0"/>
        <w:spacing w:after="0" w:line="240" w:lineRule="auto"/>
        <w:ind w:firstLine="720"/>
        <w:rPr>
          <w:rFonts w:cs="Garamond"/>
          <w:sz w:val="20"/>
          <w:szCs w:val="20"/>
        </w:rPr>
      </w:pPr>
      <w:r w:rsidRPr="006E3CF6">
        <w:rPr>
          <w:rFonts w:cs="Garamond"/>
          <w:sz w:val="20"/>
          <w:szCs w:val="20"/>
        </w:rPr>
        <w:t>In the spring of 1780 General Cornwallis’ victories in South Carolina had created enough excitement in North Carolina to inspire a loyalist force to emerge in the Yadkin River Valley under the leadership of Colonel Samuel Bryan.</w:t>
      </w:r>
    </w:p>
    <w:p w14:paraId="0BA55588" w14:textId="77777777" w:rsidR="00F33B05" w:rsidRPr="006E3CF6" w:rsidRDefault="00F33B05" w:rsidP="00A82DCA">
      <w:pPr>
        <w:autoSpaceDE w:val="0"/>
        <w:autoSpaceDN w:val="0"/>
        <w:adjustRightInd w:val="0"/>
        <w:spacing w:after="0" w:line="240" w:lineRule="auto"/>
        <w:ind w:firstLine="720"/>
        <w:rPr>
          <w:rFonts w:cs="Garamond"/>
          <w:sz w:val="20"/>
          <w:szCs w:val="20"/>
        </w:rPr>
      </w:pPr>
      <w:r w:rsidRPr="006E3CF6">
        <w:rPr>
          <w:rFonts w:cs="Garamond"/>
          <w:sz w:val="20"/>
          <w:szCs w:val="20"/>
        </w:rPr>
        <w:t>About June 30 Bryan and nearly 800 men began marching south down the Yadkin-Pee</w:t>
      </w:r>
      <w:r>
        <w:rPr>
          <w:rFonts w:cs="Garamond"/>
          <w:sz w:val="20"/>
          <w:szCs w:val="20"/>
        </w:rPr>
        <w:t xml:space="preserve"> D</w:t>
      </w:r>
      <w:r w:rsidRPr="006E3CF6">
        <w:rPr>
          <w:rFonts w:cs="Garamond"/>
          <w:sz w:val="20"/>
          <w:szCs w:val="20"/>
        </w:rPr>
        <w:t>ee River Valley toward Cheraw, there to join up with British forces.</w:t>
      </w:r>
    </w:p>
    <w:p w14:paraId="0BA55589" w14:textId="77777777" w:rsidR="00F33B05" w:rsidRPr="006E3CF6" w:rsidRDefault="00F33B05" w:rsidP="00A82DCA">
      <w:pPr>
        <w:autoSpaceDE w:val="0"/>
        <w:autoSpaceDN w:val="0"/>
        <w:adjustRightInd w:val="0"/>
        <w:spacing w:after="0" w:line="240" w:lineRule="auto"/>
        <w:ind w:firstLine="720"/>
        <w:rPr>
          <w:rFonts w:cs="Garamond"/>
          <w:sz w:val="20"/>
          <w:szCs w:val="20"/>
        </w:rPr>
      </w:pPr>
      <w:r w:rsidRPr="006E3CF6">
        <w:rPr>
          <w:rFonts w:cs="Garamond"/>
          <w:sz w:val="20"/>
          <w:szCs w:val="20"/>
        </w:rPr>
        <w:t>American General Griffith Rutherford ordered his adjutant, Colonel William Lee Davidson, and about 200 men to pursue the Tories, and a race ensued down the Yadkin River Valley.  Believing themselves to be out of harm’s way and close enough to Cornwallis’ headquarters to prevent attack, Bryan’s Tories pitched camp near an inn and a mill on the Cheraw Road called Colson’s.</w:t>
      </w:r>
    </w:p>
    <w:p w14:paraId="0BA5558A" w14:textId="77777777" w:rsidR="00F33B05" w:rsidRPr="006E3CF6" w:rsidRDefault="00F33B05" w:rsidP="00A82DCA">
      <w:pPr>
        <w:autoSpaceDE w:val="0"/>
        <w:autoSpaceDN w:val="0"/>
        <w:adjustRightInd w:val="0"/>
        <w:spacing w:after="0" w:line="240" w:lineRule="auto"/>
        <w:ind w:firstLine="720"/>
        <w:rPr>
          <w:rFonts w:cs="Garamond-Bold"/>
          <w:b/>
          <w:bCs/>
          <w:sz w:val="20"/>
          <w:szCs w:val="20"/>
        </w:rPr>
      </w:pPr>
      <w:r w:rsidRPr="006E3CF6">
        <w:rPr>
          <w:rFonts w:cs="Garamond"/>
          <w:sz w:val="20"/>
          <w:szCs w:val="20"/>
        </w:rPr>
        <w:t>However, Colonel Davidson had no intention of letting the loyalists escape and on the morning of July 21 he surprised the enemy and drove the loyalists into the woods—and back to their homes.  Davidson thus denied Cornwallis an addition of nearly 1000 troops and effectively broke any remaining loyalist sympathies along the Yadkin River Valley.</w:t>
      </w:r>
    </w:p>
    <w:p w14:paraId="0BA5558B" w14:textId="77777777" w:rsidR="00F33B05" w:rsidRDefault="00F33B05" w:rsidP="00C461A1">
      <w:pPr>
        <w:autoSpaceDE w:val="0"/>
        <w:autoSpaceDN w:val="0"/>
        <w:adjustRightInd w:val="0"/>
        <w:spacing w:after="0" w:line="240" w:lineRule="auto"/>
        <w:rPr>
          <w:rFonts w:cs="Garamond-Bold"/>
          <w:b/>
          <w:bCs/>
          <w:sz w:val="28"/>
          <w:szCs w:val="28"/>
        </w:rPr>
      </w:pPr>
    </w:p>
    <w:p w14:paraId="0BA5558C" w14:textId="77777777" w:rsidR="00F33B05" w:rsidRDefault="00F33B05" w:rsidP="006E3CF6">
      <w:pPr>
        <w:autoSpaceDE w:val="0"/>
        <w:autoSpaceDN w:val="0"/>
        <w:adjustRightInd w:val="0"/>
        <w:spacing w:after="0" w:line="240" w:lineRule="auto"/>
        <w:jc w:val="center"/>
        <w:rPr>
          <w:rFonts w:cs="Garamond-Bold"/>
          <w:bCs/>
        </w:rPr>
      </w:pPr>
      <w:r>
        <w:rPr>
          <w:rFonts w:cs="Garamond-Bold"/>
          <w:bCs/>
        </w:rPr>
        <w:t>For more information, contact Colson’s Mill Chapter President Daniel Burleson</w:t>
      </w:r>
    </w:p>
    <w:p w14:paraId="0BA5558D" w14:textId="77777777" w:rsidR="00F33B05" w:rsidRDefault="00F33B05" w:rsidP="006E3CF6">
      <w:pPr>
        <w:autoSpaceDE w:val="0"/>
        <w:autoSpaceDN w:val="0"/>
        <w:adjustRightInd w:val="0"/>
        <w:spacing w:after="0" w:line="240" w:lineRule="auto"/>
        <w:jc w:val="center"/>
        <w:rPr>
          <w:rFonts w:cs="Garamond-Bold"/>
          <w:bCs/>
        </w:rPr>
      </w:pPr>
      <w:r>
        <w:rPr>
          <w:rFonts w:cs="Garamond-Bold"/>
          <w:bCs/>
        </w:rPr>
        <w:t xml:space="preserve">Email  </w:t>
      </w:r>
      <w:hyperlink r:id="rId5" w:history="1">
        <w:r w:rsidRPr="002E3882">
          <w:rPr>
            <w:rStyle w:val="Hyperlink"/>
            <w:rFonts w:cs="Garamond-Bold"/>
            <w:bCs/>
          </w:rPr>
          <w:t>dbnut8@yahoo.com</w:t>
        </w:r>
      </w:hyperlink>
      <w:r>
        <w:rPr>
          <w:rFonts w:cs="Garamond-Bold"/>
          <w:bCs/>
        </w:rPr>
        <w:t xml:space="preserve"> </w:t>
      </w:r>
      <w:r w:rsidR="009D4445">
        <w:rPr>
          <w:rFonts w:cs="Garamond-Bold"/>
          <w:bCs/>
        </w:rPr>
        <w:t>or phone 704-438-1531</w:t>
      </w:r>
    </w:p>
    <w:p w14:paraId="0BA5558E" w14:textId="77777777" w:rsidR="00F33B05" w:rsidRPr="00A26603" w:rsidRDefault="00F33B05" w:rsidP="00E05315">
      <w:pPr>
        <w:autoSpaceDE w:val="0"/>
        <w:autoSpaceDN w:val="0"/>
        <w:adjustRightInd w:val="0"/>
        <w:spacing w:after="0" w:line="240" w:lineRule="auto"/>
        <w:rPr>
          <w:rFonts w:cs="Garamond-Bold"/>
          <w:b/>
          <w:bCs/>
        </w:rPr>
      </w:pPr>
      <w:r>
        <w:rPr>
          <w:rFonts w:cs="Garamond-Bold"/>
          <w:bCs/>
        </w:rPr>
        <w:t xml:space="preserve">Chapter Page can be found on </w:t>
      </w:r>
      <w:r w:rsidRPr="00A26603">
        <w:rPr>
          <w:rFonts w:cs="Garamond-Bold"/>
          <w:b/>
          <w:bCs/>
        </w:rPr>
        <w:t>Facebook</w:t>
      </w:r>
    </w:p>
    <w:p w14:paraId="0BA5558F" w14:textId="77777777" w:rsidR="00F33B05" w:rsidRPr="006E3CF6" w:rsidRDefault="00F33B05" w:rsidP="00E05315">
      <w:pPr>
        <w:autoSpaceDE w:val="0"/>
        <w:autoSpaceDN w:val="0"/>
        <w:adjustRightInd w:val="0"/>
        <w:spacing w:after="0" w:line="240" w:lineRule="auto"/>
        <w:rPr>
          <w:rFonts w:cs="Garamond-Bold"/>
          <w:bCs/>
        </w:rPr>
      </w:pPr>
      <w:r>
        <w:rPr>
          <w:rFonts w:cs="Garamond-Bold"/>
          <w:bCs/>
        </w:rPr>
        <w:t xml:space="preserve">NC Society, Sons of American Revolution website </w:t>
      </w:r>
      <w:hyperlink r:id="rId6" w:history="1">
        <w:r w:rsidRPr="002E3882">
          <w:rPr>
            <w:rStyle w:val="Hyperlink"/>
            <w:rFonts w:cs="Garamond-Bold"/>
            <w:bCs/>
          </w:rPr>
          <w:t>www.ncssar.org</w:t>
        </w:r>
      </w:hyperlink>
      <w:r>
        <w:rPr>
          <w:rFonts w:cs="Garamond-Bold"/>
          <w:bCs/>
        </w:rPr>
        <w:t xml:space="preserve"> </w:t>
      </w:r>
    </w:p>
    <w:sectPr w:rsidR="00F33B05" w:rsidRPr="006E3CF6" w:rsidSect="00E537F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sterRomanWF">
    <w:panose1 w:val="00000000000000000000"/>
    <w:charset w:val="00"/>
    <w:family w:val="swiss"/>
    <w:notTrueType/>
    <w:pitch w:val="default"/>
    <w:sig w:usb0="00000003" w:usb1="00000000" w:usb2="00000000" w:usb3="00000000" w:csb0="00000001" w:csb1="00000000"/>
  </w:font>
  <w:font w:name="WebsterItalicWF">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A1"/>
    <w:rsid w:val="00066BD0"/>
    <w:rsid w:val="000A3D86"/>
    <w:rsid w:val="000B1ACC"/>
    <w:rsid w:val="000C27F6"/>
    <w:rsid w:val="00137DE4"/>
    <w:rsid w:val="00144FE5"/>
    <w:rsid w:val="00175590"/>
    <w:rsid w:val="00175A2E"/>
    <w:rsid w:val="00202B7D"/>
    <w:rsid w:val="002E3882"/>
    <w:rsid w:val="00371645"/>
    <w:rsid w:val="00392568"/>
    <w:rsid w:val="003C5BCD"/>
    <w:rsid w:val="003F18AC"/>
    <w:rsid w:val="003F414F"/>
    <w:rsid w:val="004877D6"/>
    <w:rsid w:val="00506842"/>
    <w:rsid w:val="00535229"/>
    <w:rsid w:val="00550CD0"/>
    <w:rsid w:val="005747B5"/>
    <w:rsid w:val="005859C7"/>
    <w:rsid w:val="005A1A58"/>
    <w:rsid w:val="005A2A5F"/>
    <w:rsid w:val="005B6AAC"/>
    <w:rsid w:val="005D2DEB"/>
    <w:rsid w:val="005F69A0"/>
    <w:rsid w:val="0065340B"/>
    <w:rsid w:val="00692AF1"/>
    <w:rsid w:val="006A2790"/>
    <w:rsid w:val="006A506A"/>
    <w:rsid w:val="006B28CF"/>
    <w:rsid w:val="006E3CF6"/>
    <w:rsid w:val="00701788"/>
    <w:rsid w:val="00713300"/>
    <w:rsid w:val="00750F00"/>
    <w:rsid w:val="00775B50"/>
    <w:rsid w:val="007910E6"/>
    <w:rsid w:val="007A1794"/>
    <w:rsid w:val="00832D79"/>
    <w:rsid w:val="008908D0"/>
    <w:rsid w:val="008B3F54"/>
    <w:rsid w:val="008B61D3"/>
    <w:rsid w:val="008C6529"/>
    <w:rsid w:val="008D1ED7"/>
    <w:rsid w:val="00902B67"/>
    <w:rsid w:val="00916553"/>
    <w:rsid w:val="00922DFA"/>
    <w:rsid w:val="009275DA"/>
    <w:rsid w:val="00963712"/>
    <w:rsid w:val="009B5598"/>
    <w:rsid w:val="009D4445"/>
    <w:rsid w:val="009E1BE6"/>
    <w:rsid w:val="00A13A94"/>
    <w:rsid w:val="00A26603"/>
    <w:rsid w:val="00A82DCA"/>
    <w:rsid w:val="00A86C9C"/>
    <w:rsid w:val="00AE0A61"/>
    <w:rsid w:val="00B63FB2"/>
    <w:rsid w:val="00B70D3F"/>
    <w:rsid w:val="00B93065"/>
    <w:rsid w:val="00BC2AB8"/>
    <w:rsid w:val="00BF5C16"/>
    <w:rsid w:val="00C03483"/>
    <w:rsid w:val="00C25125"/>
    <w:rsid w:val="00C461A1"/>
    <w:rsid w:val="00C47FE7"/>
    <w:rsid w:val="00CE0AE2"/>
    <w:rsid w:val="00CF0380"/>
    <w:rsid w:val="00D35981"/>
    <w:rsid w:val="00D65523"/>
    <w:rsid w:val="00D73D47"/>
    <w:rsid w:val="00D95F21"/>
    <w:rsid w:val="00DC269B"/>
    <w:rsid w:val="00E007E5"/>
    <w:rsid w:val="00E05315"/>
    <w:rsid w:val="00E327AE"/>
    <w:rsid w:val="00E537F4"/>
    <w:rsid w:val="00E63B79"/>
    <w:rsid w:val="00EA0685"/>
    <w:rsid w:val="00EA2F52"/>
    <w:rsid w:val="00F20FEB"/>
    <w:rsid w:val="00F33B05"/>
    <w:rsid w:val="00FA2FB8"/>
    <w:rsid w:val="00FF38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55572"/>
  <w15:docId w15:val="{B7F8CCF7-3E69-4324-A638-96C5A87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7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06A"/>
    <w:rPr>
      <w:rFonts w:cs="Times New Roman"/>
      <w:color w:val="0000FF"/>
      <w:u w:val="single"/>
    </w:rPr>
  </w:style>
  <w:style w:type="paragraph" w:styleId="BalloonText">
    <w:name w:val="Balloon Text"/>
    <w:basedOn w:val="Normal"/>
    <w:link w:val="BalloonTextChar"/>
    <w:uiPriority w:val="99"/>
    <w:semiHidden/>
    <w:rsid w:val="00F2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FEB"/>
    <w:rPr>
      <w:rFonts w:ascii="Tahoma" w:hAnsi="Tahoma" w:cs="Tahoma"/>
      <w:sz w:val="16"/>
      <w:szCs w:val="16"/>
    </w:rPr>
  </w:style>
  <w:style w:type="character" w:customStyle="1" w:styleId="yiv5461189121apple-style-span">
    <w:name w:val="yiv5461189121apple-style-span"/>
    <w:basedOn w:val="DefaultParagraphFont"/>
    <w:uiPriority w:val="99"/>
    <w:rsid w:val="003925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dbnut8@yahoo.com" TargetMode="External"/><Relationship Id="rId6" Type="http://schemas.openxmlformats.org/officeDocument/2006/relationships/hyperlink" Target="http://www.ncssa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junderwood</dc:creator>
  <cp:lastModifiedBy>Corey Green</cp:lastModifiedBy>
  <cp:revision>2</cp:revision>
  <cp:lastPrinted>2011-07-15T15:18:00Z</cp:lastPrinted>
  <dcterms:created xsi:type="dcterms:W3CDTF">2017-06-11T15:09:00Z</dcterms:created>
  <dcterms:modified xsi:type="dcterms:W3CDTF">2017-06-11T15:09:00Z</dcterms:modified>
</cp:coreProperties>
</file>